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 w14:paraId="00000001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13.03.2018</w:t>
      </w:r>
    </w:p>
    <w:p w:rsidR="00000000" w:rsidDel="00000000" w:rsidP="00000000" w:rsidRDefault="00000000" w:rsidRPr="00000000" w14:paraId="00000002">
      <w:pPr>
        <w:spacing w:after="0" w:before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Стартовал мартовский этап всероссийского конкурса детских рисунков Байкала в рамках проекта «Байкал вокруг света» </w:t>
      </w:r>
    </w:p>
    <w:p w:rsidR="00000000" w:rsidDel="00000000" w:rsidP="00000000" w:rsidRDefault="00000000" w:rsidRPr="00000000" w14:paraId="00000003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июне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международном культурном форуме «Байкал-Тотем» губернатор Иркутской области Сергей Левченко торжественно отправил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кругосветное путешествие книгу «Байкал вокруг света». За девять месяцев путешествия книга посетила 21 страну — дети из 34 семей нарисовали в ней достопримечательности своих государств и написали пожелания Байкалу. До июня книга побывает еще в 5 странах и 8 семьях, после чего вернется в Иркутск.</w:t>
      </w:r>
    </w:p>
    <w:p w:rsidR="00000000" w:rsidDel="00000000" w:rsidP="00000000" w:rsidRDefault="00000000" w:rsidRPr="00000000" w14:paraId="00000004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декабре 2017 года оргкомитет форума «Байкал-Тотем» объявил конкурс детских рисунков Байкала среди детей от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лет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России. Конкурс будет проходить ежемесячно до апреля 2018 года. В конце каждого конкурсного месяца жюри и пользователи выбирают три лучших рисунка, которые войдут в книгу «Байкал вокруг света» наряду с рисунками детей из Беларуси, Сингапура, Новой Зеландии, Бразилии, Бельгии, Таиланда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и других стран. После того, как книга вернется из путешествия в Россию и её издадут лимитированным тиражом, всем </w:t>
      </w:r>
      <w:r w:rsidDel="00000000" w:rsidR="00000000" w:rsidRPr="00000000">
        <w:rPr>
          <w:sz w:val="24"/>
          <w:szCs w:val="24"/>
          <w:rtl w:val="0"/>
        </w:rPr>
        <w:t xml:space="preserve">победителям отправят по одному экземпляру. </w:t>
      </w:r>
    </w:p>
    <w:p w:rsidR="00000000" w:rsidDel="00000000" w:rsidP="00000000" w:rsidRDefault="00000000" w:rsidRPr="00000000" w14:paraId="00000005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феврале на конкурс 192 участника отправили 204 рисунка из 28 городов России — Благовещенска, Вологды, Железногорска, Иркутска, Калуги, Самары, Тюмени и других городов. В группе «Дети от 3 до 6 лет» победила шестилетняя Анастасия Зайцева из Вологды. В группе «Дети от 7 до 12 лет» первые места заняли два рисунка — «Нерпы» Марии Арслантаевой (9 лет) и «Ангара убегает к любимому» Анны Макаровой (8 лет). Девочки живут и учатся в селе Оёк Иркутского района, педагог — Надежда Ивановна Кистенева. Рисунок Елизаветы Зайцевой (9 лет) из Вологды победил по итогам зрительского голосования. </w:t>
      </w:r>
    </w:p>
    <w:p w:rsidR="00000000" w:rsidDel="00000000" w:rsidP="00000000" w:rsidRDefault="00000000" w:rsidRPr="00000000" w14:paraId="00000006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</w:t>
      </w:r>
      <w:r w:rsidDel="00000000" w:rsidR="00000000" w:rsidRPr="00000000">
        <w:rPr>
          <w:sz w:val="24"/>
          <w:szCs w:val="24"/>
          <w:rtl w:val="0"/>
        </w:rPr>
        <w:t xml:space="preserve"> мартовском этапе </w:t>
      </w:r>
      <w:r w:rsidDel="00000000" w:rsidR="00000000" w:rsidRPr="00000000">
        <w:rPr>
          <w:sz w:val="24"/>
          <w:szCs w:val="24"/>
          <w:rtl w:val="0"/>
        </w:rPr>
        <w:t xml:space="preserve">конкурса нужно ознакомиться с Положением на сайте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http://cultcapital.ru/news/192.html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отправить детский рисунок озера Байкал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свободном стиле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плотном альбомном листе формата А4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 почту baikalaroundworld@gmail.com 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rtl w:val="0"/>
        </w:rPr>
        <w:t xml:space="preserve"> марта</w:t>
      </w:r>
      <w:r w:rsidDel="00000000" w:rsidR="00000000" w:rsidRPr="00000000">
        <w:rPr>
          <w:sz w:val="24"/>
          <w:szCs w:val="24"/>
          <w:rtl w:val="0"/>
        </w:rPr>
        <w:t xml:space="preserve"> и рассказать на своей странице о конкурсе в одной из социальных сетей — во «ВКонтакте»,  в «Фейсбуке» или в «Инстаграме». На конкурс принимаются только оригинальные рисунки, не участвовавшие и не участвующие в других конкурсах. В марте жюри определит двух победителей 27 числа, а 3 апреля объявят третьего победителя по итогам пользовательского голосования. </w:t>
      </w:r>
    </w:p>
    <w:p w:rsidR="00000000" w:rsidDel="00000000" w:rsidP="00000000" w:rsidRDefault="00000000" w:rsidRPr="00000000" w14:paraId="00000007">
      <w:pPr>
        <w:spacing w:after="0" w:before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Книга «Байкал вокруг света» вернется из путешествия в Иркутск летом 2018 года, её издадут </w:t>
      </w:r>
      <w:r w:rsidDel="00000000" w:rsidR="00000000" w:rsidRPr="00000000">
        <w:rPr>
          <w:sz w:val="24"/>
          <w:szCs w:val="24"/>
          <w:rtl w:val="0"/>
        </w:rPr>
        <w:t xml:space="preserve">в высоком качестве подарочным тиражом и </w:t>
      </w:r>
      <w:r w:rsidDel="00000000" w:rsidR="00000000" w:rsidRPr="00000000">
        <w:rPr>
          <w:sz w:val="24"/>
          <w:szCs w:val="24"/>
          <w:rtl w:val="0"/>
        </w:rPr>
        <w:t xml:space="preserve">представят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фестивале искусств «Культурная столица». До 31 декабря 2018 года все участники проекта и победители конкурса рисунков получат свои экземпляры книги.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Для справки</w:t>
      </w:r>
    </w:p>
    <w:p w:rsidR="00000000" w:rsidDel="00000000" w:rsidP="00000000" w:rsidRDefault="00000000" w:rsidRPr="00000000" w14:paraId="00000009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23 по 25 июня 2017 года в Иркутске и Байкальске прошел первый международный культурный форум «Байкал-Тотем». «Байкал вокруг света» — книжный проект форума. Книга о Байкале в единственном экземпляре путешествует по планете — ребята со всего света рисуют на её страницах Байкал и природные достопримечательности своих стран. Летом 2018 года под эгидой «Байкал-Тотем» на фестивале искусств «Культурная столица» представят книгу  «Байкал вокруг света», изданную лимитированным тиражом.</w:t>
      </w:r>
    </w:p>
    <w:p w:rsidR="00000000" w:rsidDel="00000000" w:rsidP="00000000" w:rsidRDefault="00000000" w:rsidRPr="00000000" w14:paraId="0000000A">
      <w:pPr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Страница форума в Фейсбуке —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www.facebook.com/baikaltotem</w:t>
        </w:r>
      </w:hyperlink>
      <w:r w:rsidDel="00000000" w:rsidR="00000000" w:rsidRPr="00000000">
        <w:rPr>
          <w:sz w:val="24"/>
          <w:szCs w:val="24"/>
          <w:rtl w:val="0"/>
        </w:rPr>
        <w:t xml:space="preserve">. Новости форума на сайте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cultcapital.ru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/>
      <w:pgMar w:bottom="2268" w:top="3402" w:left="1134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709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b="0" l="0" r="0" t="0"/>
          <wp:wrapSquare wrapText="bothSides" distB="0" distT="0" distL="0" distR="0"/>
          <wp:docPr descr="C:\Users\User\Desktop\низ.jpg" id="2" name="image4.jpg"/>
          <a:graphic>
            <a:graphicData uri="http://schemas.openxmlformats.org/drawingml/2006/picture">
              <pic:pic>
                <pic:nvPicPr>
                  <pic:cNvPr descr="C:\Users\User\Desktop\низ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9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b="0" l="0" r="0" t="0"/>
          <wp:wrapSquare wrapText="bothSides" distB="0" distT="0" distL="0" distR="0"/>
          <wp:docPr descr="C:\Users\User\Desktop\верх.jpg" id="1" name="image3.jpg"/>
          <a:graphic>
            <a:graphicData uri="http://schemas.openxmlformats.org/drawingml/2006/picture">
              <pic:pic>
                <pic:nvPicPr>
                  <pic:cNvPr descr="C:\Users\User\Desktop\верх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cultcapital.ru/?utm_source=reliz&amp;utm_medium=smi&amp;utm_campaign=region&amp;utm_content=mart" TargetMode="External"/><Relationship Id="rId12" Type="http://schemas.openxmlformats.org/officeDocument/2006/relationships/footer" Target="footer1.xml"/><Relationship Id="rId9" Type="http://schemas.openxmlformats.org/officeDocument/2006/relationships/hyperlink" Target="http://cultcapital.ru/?utm_source=reliz&amp;utm_medium=smi&amp;utm_campaign=region&amp;utm_content=mart" TargetMode="External"/><Relationship Id="rId5" Type="http://schemas.openxmlformats.org/officeDocument/2006/relationships/styles" Target="styles.xml"/><Relationship Id="rId6" Type="http://schemas.openxmlformats.org/officeDocument/2006/relationships/hyperlink" Target="http://cultcapital.ru/news/192.html?utm_source=reliz&amp;utm_medium=smi&amp;utm_campaign=region&amp;utm_content=mart" TargetMode="External"/><Relationship Id="rId7" Type="http://schemas.openxmlformats.org/officeDocument/2006/relationships/hyperlink" Target="http://www.facebook.com/baikaltotem" TargetMode="External"/><Relationship Id="rId8" Type="http://schemas.openxmlformats.org/officeDocument/2006/relationships/hyperlink" Target="http://www.facebook.com/baikaltote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