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12.12.2017</w:t>
      </w:r>
    </w:p>
    <w:p w:rsidR="002B46C5" w:rsidRDefault="00F000BB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Книжный проект «Байкал вокруг света» объявляет всероссийский конкурс детских рисунков Байкала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июне на международном культурном форуме «Байкал-Тотем» губернатор Иркутской области Сергей Левченко торжественно отправил в </w:t>
      </w:r>
      <w:r>
        <w:rPr>
          <w:sz w:val="24"/>
          <w:szCs w:val="24"/>
        </w:rPr>
        <w:t>кругосветное путешествие книгу «Байкал вокруг света». За год книга о Байкале в единственном экземпляре побывает в 41 семье — дети из 26 стран нарисуют в ней достопримечательности своих стран и напишут пожелания самому глубокому озеру. Книга уже посетила 14</w:t>
      </w:r>
      <w:r>
        <w:rPr>
          <w:sz w:val="24"/>
          <w:szCs w:val="24"/>
        </w:rPr>
        <w:t xml:space="preserve"> стран и находится сейчас во Франции.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Оргкомитет форума «Байкал-Тотем» объявляет конкурс детских рисунков Байкала среди детей от 3 до 12 лет из России. Конкурс будет проходить ежемесячно с декабря 2017 года по апрель 2018 года. В конце каждого конкурсного </w:t>
      </w:r>
      <w:r>
        <w:rPr>
          <w:sz w:val="24"/>
          <w:szCs w:val="24"/>
        </w:rPr>
        <w:t xml:space="preserve">месяца будут выбираться три лучших рисунка, которые войдут в книгу «Байкал вокруг света» наряду с рисунками детей из </w:t>
      </w:r>
      <w:r>
        <w:rPr>
          <w:sz w:val="24"/>
          <w:szCs w:val="24"/>
          <w:highlight w:val="white"/>
        </w:rPr>
        <w:t>Южной Кореи, Сингапура, Новой Зеландии, США, Испании и других стран. После того, как книга вернется из путешествия в Россию и её издадут ли</w:t>
      </w:r>
      <w:r>
        <w:rPr>
          <w:sz w:val="24"/>
          <w:szCs w:val="24"/>
          <w:highlight w:val="white"/>
        </w:rPr>
        <w:t xml:space="preserve">митированным тиражом, всем </w:t>
      </w:r>
      <w:r>
        <w:rPr>
          <w:sz w:val="24"/>
          <w:szCs w:val="24"/>
        </w:rPr>
        <w:t>победители отправят по одному экземпляру.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декабрьском конкурсе нужно ознакомиться с Положением на сайте </w:t>
      </w:r>
      <w:hyperlink r:id="rId7">
        <w:r>
          <w:rPr>
            <w:color w:val="1155CC"/>
            <w:sz w:val="24"/>
            <w:szCs w:val="24"/>
            <w:u w:val="single"/>
          </w:rPr>
          <w:t>http://cultcapital.ru/news/192.html</w:t>
        </w:r>
      </w:hyperlink>
      <w:r>
        <w:rPr>
          <w:sz w:val="24"/>
          <w:szCs w:val="24"/>
        </w:rPr>
        <w:t>, отправить детский р</w:t>
      </w:r>
      <w:r>
        <w:rPr>
          <w:sz w:val="24"/>
          <w:szCs w:val="24"/>
        </w:rPr>
        <w:t>исунок озера Байкал в свободном стиле на плотном альбомном листе формата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на почту baikalaroundworld@gmail.com до 25 декабря и рассказать на своей странице о конкурсе в одной из социальных сетей — во «ВКонтакте»,  в «Фейсбуке» или в «Инстаграме». На конк</w:t>
      </w:r>
      <w:r>
        <w:rPr>
          <w:sz w:val="24"/>
          <w:szCs w:val="24"/>
        </w:rPr>
        <w:t xml:space="preserve">урс принимаются только оригинальные рисунки, не участвовавшие и не участвующие в других конкурсах. В декабре жюри определит двух победителей 27 числа, 30 числа объявят третьего победителя по итогам пользовательского </w:t>
      </w:r>
      <w:r>
        <w:rPr>
          <w:sz w:val="24"/>
          <w:szCs w:val="24"/>
        </w:rPr>
        <w:lastRenderedPageBreak/>
        <w:t xml:space="preserve">голосования. 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Книга «Байкал вокруг света</w:t>
      </w:r>
      <w:r>
        <w:rPr>
          <w:sz w:val="24"/>
          <w:szCs w:val="24"/>
        </w:rPr>
        <w:t xml:space="preserve">» вернется из путешествия в Иркутск летом 2018 года, её издадут в высоком качестве подарочным тиражом и представят в июне на фестивале искусств «Культурная столица». До 31 декабря 2018 года все участники проекта и победители конкурса рисунков получат свои </w:t>
      </w:r>
      <w:r>
        <w:rPr>
          <w:sz w:val="24"/>
          <w:szCs w:val="24"/>
        </w:rPr>
        <w:t xml:space="preserve">экземпляры книги. </w:t>
      </w:r>
    </w:p>
    <w:p w:rsidR="002B46C5" w:rsidRDefault="00F000BB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25 июня в Иркутске и Байкальске прошел первый международный культурный форум «Байкал-Тотем». «Байкал вокруг света» — книжный проект форума. Книга о Байкале в единственном экземпляре путешествует по планете — ребята со</w:t>
      </w:r>
      <w:r>
        <w:rPr>
          <w:sz w:val="24"/>
          <w:szCs w:val="24"/>
        </w:rPr>
        <w:t xml:space="preserve"> всего света рисуют на ее страницах Байкал и природные достопримечательности своих стран. Летом 2018 года под эгидой «Байкал-Тотем» на фестивале искусств «Культурная столица» представят книгу  «Байкал вокруг света», изданную лимитированным тиражом.</w:t>
      </w:r>
    </w:p>
    <w:p w:rsidR="002B46C5" w:rsidRDefault="00F000BB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Организ</w:t>
      </w:r>
      <w:r>
        <w:rPr>
          <w:sz w:val="24"/>
          <w:szCs w:val="24"/>
        </w:rPr>
        <w:t>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Страница форума в Фейсбуке —</w:t>
      </w:r>
      <w:hyperlink r:id="rId8">
        <w:r>
          <w:rPr>
            <w:sz w:val="24"/>
            <w:szCs w:val="24"/>
          </w:rPr>
          <w:t xml:space="preserve"> </w:t>
        </w:r>
      </w:hyperlink>
      <w:hyperlink r:id="rId9">
        <w:r>
          <w:rPr>
            <w:color w:val="1155CC"/>
            <w:sz w:val="24"/>
            <w:szCs w:val="24"/>
            <w:u w:val="single"/>
          </w:rPr>
          <w:t>www.facebook.com/baikaltotem</w:t>
        </w:r>
      </w:hyperlink>
      <w:r>
        <w:rPr>
          <w:sz w:val="24"/>
          <w:szCs w:val="24"/>
        </w:rPr>
        <w:t>. Новости форума на сайте</w:t>
      </w:r>
      <w:hyperlink r:id="rId10">
        <w:r>
          <w:rPr>
            <w:sz w:val="24"/>
            <w:szCs w:val="24"/>
          </w:rPr>
          <w:t xml:space="preserve"> </w:t>
        </w:r>
      </w:hyperlink>
      <w:hyperlink r:id="rId11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.</w:t>
      </w:r>
    </w:p>
    <w:sectPr w:rsidR="002B46C5">
      <w:headerReference w:type="default" r:id="rId12"/>
      <w:footerReference w:type="default" r:id="rId13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BB" w:rsidRDefault="00F000BB">
      <w:pPr>
        <w:spacing w:after="0" w:line="240" w:lineRule="auto"/>
      </w:pPr>
      <w:r>
        <w:separator/>
      </w:r>
    </w:p>
  </w:endnote>
  <w:endnote w:type="continuationSeparator" w:id="0">
    <w:p w:rsidR="00F000BB" w:rsidRDefault="00F0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C5" w:rsidRDefault="00F000BB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BB" w:rsidRDefault="00F000BB">
      <w:pPr>
        <w:spacing w:after="0" w:line="240" w:lineRule="auto"/>
      </w:pPr>
      <w:r>
        <w:separator/>
      </w:r>
    </w:p>
  </w:footnote>
  <w:footnote w:type="continuationSeparator" w:id="0">
    <w:p w:rsidR="00F000BB" w:rsidRDefault="00F0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C5" w:rsidRDefault="00F000BB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46C5"/>
    <w:rsid w:val="0003056C"/>
    <w:rsid w:val="002B46C5"/>
    <w:rsid w:val="00F0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aikaltote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ultcapital.ru/news/192.htm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ultcapit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ultcapi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aikaltote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2017-12-12T01:37:00Z</dcterms:created>
  <dcterms:modified xsi:type="dcterms:W3CDTF">2017-12-12T01:37:00Z</dcterms:modified>
</cp:coreProperties>
</file>